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FF8B" w14:textId="77777777" w:rsidR="00971A57" w:rsidRPr="00971A57" w:rsidRDefault="00971A57" w:rsidP="00971A57">
      <w:pPr>
        <w:pStyle w:val="Brdtext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971A57">
        <w:rPr>
          <w:rFonts w:asciiTheme="minorHAnsi" w:hAnsiTheme="minorHAnsi" w:cstheme="minorHAnsi"/>
          <w:bCs/>
          <w:sz w:val="32"/>
          <w:szCs w:val="32"/>
        </w:rPr>
        <w:t>Skriv en motion.</w:t>
      </w:r>
    </w:p>
    <w:p w14:paraId="55296B7C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A57">
        <w:rPr>
          <w:rFonts w:asciiTheme="minorHAnsi" w:hAnsiTheme="minorHAnsi" w:cstheme="minorHAnsi"/>
          <w:b w:val="0"/>
          <w:bCs/>
          <w:sz w:val="22"/>
          <w:szCs w:val="22"/>
        </w:rPr>
        <w:t xml:space="preserve">Du vet väl att DU som medlem har möjlighet att påverka klubbens arbete. JRTC </w:t>
      </w:r>
      <w:proofErr w:type="spellStart"/>
      <w:r w:rsidRPr="00971A57">
        <w:rPr>
          <w:rFonts w:asciiTheme="minorHAnsi" w:hAnsiTheme="minorHAnsi" w:cstheme="minorHAnsi"/>
          <w:b w:val="0"/>
          <w:bCs/>
          <w:sz w:val="22"/>
          <w:szCs w:val="22"/>
        </w:rPr>
        <w:t>of</w:t>
      </w:r>
      <w:proofErr w:type="spellEnd"/>
      <w:r w:rsidRPr="00971A57">
        <w:rPr>
          <w:rFonts w:asciiTheme="minorHAnsi" w:hAnsiTheme="minorHAnsi" w:cstheme="minorHAnsi"/>
          <w:b w:val="0"/>
          <w:bCs/>
          <w:sz w:val="22"/>
          <w:szCs w:val="22"/>
        </w:rPr>
        <w:t xml:space="preserve"> Sweden är till för dig som medlem, våra stadgar formas utifrån Er medlemmar. För att kunna påverka skall du sända in din motion till styrelsen officiella adress: </w:t>
      </w:r>
      <w:hyperlink r:id="rId4" w:history="1">
        <w:r w:rsidRPr="00971A57">
          <w:rPr>
            <w:rStyle w:val="Hyperlnk"/>
            <w:rFonts w:asciiTheme="minorHAnsi" w:hAnsiTheme="minorHAnsi" w:cstheme="minorHAnsi"/>
            <w:b w:val="0"/>
            <w:bCs/>
            <w:sz w:val="22"/>
            <w:szCs w:val="22"/>
          </w:rPr>
          <w:t>Susanne@jrtc.se</w:t>
        </w:r>
      </w:hyperlink>
      <w:r w:rsidRPr="00971A57"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  <w:t xml:space="preserve"> </w:t>
      </w:r>
    </w:p>
    <w:p w14:paraId="310D54C8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677A433D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971A57">
        <w:rPr>
          <w:rFonts w:asciiTheme="minorHAnsi" w:hAnsiTheme="minorHAnsi" w:cstheme="minorHAnsi"/>
          <w:sz w:val="22"/>
          <w:szCs w:val="22"/>
        </w:rPr>
        <w:t>En motions skrivs på detta sätt:</w:t>
      </w:r>
    </w:p>
    <w:p w14:paraId="5872590B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35CEEBB0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971A57">
        <w:rPr>
          <w:rFonts w:asciiTheme="minorHAnsi" w:hAnsiTheme="minorHAnsi" w:cstheme="minorHAnsi"/>
          <w:sz w:val="22"/>
          <w:szCs w:val="22"/>
        </w:rPr>
        <w:t>Förslag till beslut:</w:t>
      </w:r>
    </w:p>
    <w:p w14:paraId="5E349FF8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971A57">
        <w:rPr>
          <w:rFonts w:asciiTheme="minorHAnsi" w:hAnsiTheme="minorHAnsi" w:cstheme="minorHAnsi"/>
          <w:sz w:val="22"/>
          <w:szCs w:val="22"/>
        </w:rPr>
        <w:t>………………..</w:t>
      </w:r>
    </w:p>
    <w:p w14:paraId="23E9CF8D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5BCC219F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971A57">
        <w:rPr>
          <w:rFonts w:asciiTheme="minorHAnsi" w:hAnsiTheme="minorHAnsi" w:cstheme="minorHAnsi"/>
          <w:sz w:val="22"/>
          <w:szCs w:val="22"/>
        </w:rPr>
        <w:t>Bakgrund till förslaget:</w:t>
      </w:r>
    </w:p>
    <w:p w14:paraId="4132C2F4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971A57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536DDD96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38DAA041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971A57">
        <w:rPr>
          <w:rFonts w:asciiTheme="minorHAnsi" w:hAnsiTheme="minorHAnsi" w:cstheme="minorHAnsi"/>
          <w:sz w:val="22"/>
          <w:szCs w:val="22"/>
        </w:rPr>
        <w:t>Undertecknat med Ort, datum och avsändare</w:t>
      </w:r>
    </w:p>
    <w:p w14:paraId="3642B282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37C6F759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A57">
        <w:rPr>
          <w:rFonts w:asciiTheme="minorHAnsi" w:hAnsiTheme="minorHAnsi" w:cstheme="minorHAnsi"/>
          <w:b w:val="0"/>
          <w:bCs/>
          <w:sz w:val="22"/>
          <w:szCs w:val="22"/>
        </w:rPr>
        <w:t>En motion kan endast sändas in om du är medlem. Din medlemsavgift måste vara betald senast den 31 januari för att vi skall kunna behandla motionen.</w:t>
      </w:r>
    </w:p>
    <w:p w14:paraId="670BEE2B" w14:textId="77777777" w:rsidR="00971A57" w:rsidRPr="00971A57" w:rsidRDefault="00971A57" w:rsidP="00971A57">
      <w:pPr>
        <w:pStyle w:val="Brdtex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FBCC37C" w14:textId="2FC6B303" w:rsidR="00971A57" w:rsidRPr="00971A57" w:rsidRDefault="00971A57" w:rsidP="00971A57">
      <w:pPr>
        <w:pStyle w:val="Brdtex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1A57">
        <w:rPr>
          <w:rFonts w:asciiTheme="minorHAnsi" w:hAnsiTheme="minorHAnsi" w:cstheme="minorHAnsi"/>
          <w:b w:val="0"/>
          <w:bCs/>
          <w:sz w:val="22"/>
          <w:szCs w:val="22"/>
        </w:rPr>
        <w:t>Är det en motion som skall ändra i våra stadgar (se bilaga), så gäller regler enligt nedan:</w:t>
      </w:r>
    </w:p>
    <w:p w14:paraId="05C663F5" w14:textId="77777777" w:rsidR="00971A57" w:rsidRDefault="00971A57" w:rsidP="00971A57">
      <w:pPr>
        <w:widowControl w:val="0"/>
        <w:jc w:val="center"/>
        <w:rPr>
          <w:rFonts w:cstheme="minorHAnsi"/>
          <w:b/>
          <w:snapToGrid w:val="0"/>
        </w:rPr>
      </w:pPr>
    </w:p>
    <w:p w14:paraId="17A43A0D" w14:textId="18BF810C" w:rsidR="00971A57" w:rsidRPr="00971A57" w:rsidRDefault="00971A57" w:rsidP="00971A57">
      <w:pPr>
        <w:widowControl w:val="0"/>
        <w:jc w:val="center"/>
        <w:rPr>
          <w:rFonts w:cstheme="minorHAnsi"/>
          <w:b/>
          <w:snapToGrid w:val="0"/>
        </w:rPr>
      </w:pPr>
      <w:r w:rsidRPr="00971A57">
        <w:rPr>
          <w:rFonts w:cstheme="minorHAnsi"/>
          <w:b/>
          <w:snapToGrid w:val="0"/>
        </w:rPr>
        <w:t>10. Ändring av stadgar</w:t>
      </w:r>
    </w:p>
    <w:p w14:paraId="1253BB93" w14:textId="77777777" w:rsidR="00971A57" w:rsidRPr="00971A57" w:rsidRDefault="00971A57" w:rsidP="00971A57">
      <w:pPr>
        <w:widowControl w:val="0"/>
        <w:rPr>
          <w:rFonts w:cstheme="minorHAnsi"/>
          <w:snapToGrid w:val="0"/>
        </w:rPr>
      </w:pPr>
      <w:r w:rsidRPr="00971A57">
        <w:rPr>
          <w:rFonts w:cstheme="minorHAnsi"/>
          <w:snapToGrid w:val="0"/>
        </w:rPr>
        <w:t>För ändring av dessa stadgar fordras 2/3 majoritet av de närvarande röstberättigade vid 2 på varandra följande, stadgeenligt utlysta möten, av vilka det ena skall vara det ordinarie årsmötet.</w:t>
      </w:r>
    </w:p>
    <w:p w14:paraId="314FA861" w14:textId="77777777" w:rsidR="00971A57" w:rsidRPr="00971A57" w:rsidRDefault="00971A57" w:rsidP="00971A57">
      <w:pPr>
        <w:widowControl w:val="0"/>
        <w:rPr>
          <w:rFonts w:cstheme="minorHAnsi"/>
          <w:snapToGrid w:val="0"/>
        </w:rPr>
      </w:pPr>
      <w:r w:rsidRPr="00971A57">
        <w:rPr>
          <w:rFonts w:cstheme="minorHAnsi"/>
          <w:snapToGrid w:val="0"/>
        </w:rPr>
        <w:t>Behandling av ärenden som huvudstyrelsen hänskjutit till årsmötet, eller motioner av enskild medlem eller lokalavdelning, vilka kommit huvudstyrelsen tillhanda senast 1 månad innan årsmötet.</w:t>
      </w:r>
    </w:p>
    <w:p w14:paraId="57FB70FF" w14:textId="77777777" w:rsidR="00971A57" w:rsidRPr="00971A57" w:rsidRDefault="00971A57" w:rsidP="00971A57">
      <w:pPr>
        <w:pStyle w:val="Brdtext2"/>
        <w:rPr>
          <w:rFonts w:asciiTheme="minorHAnsi" w:hAnsiTheme="minorHAnsi" w:cstheme="minorHAnsi"/>
          <w:sz w:val="22"/>
          <w:szCs w:val="22"/>
        </w:rPr>
      </w:pPr>
      <w:r w:rsidRPr="00971A57">
        <w:rPr>
          <w:rFonts w:asciiTheme="minorHAnsi" w:hAnsiTheme="minorHAnsi" w:cstheme="minorHAnsi"/>
          <w:sz w:val="22"/>
          <w:szCs w:val="22"/>
        </w:rPr>
        <w:t>Styrelsen har ett möte innan årsmötet för att läsa alla motioner innan årsmötet. Styrelsen kan bifalla eller avslå sen är det upp till årsmötet för beslut.</w:t>
      </w:r>
    </w:p>
    <w:p w14:paraId="2F8DC364" w14:textId="77777777" w:rsidR="00484058" w:rsidRPr="00971A57" w:rsidRDefault="00000000">
      <w:pPr>
        <w:rPr>
          <w:sz w:val="32"/>
          <w:szCs w:val="32"/>
        </w:rPr>
      </w:pPr>
    </w:p>
    <w:sectPr w:rsidR="00484058" w:rsidRPr="0097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57"/>
    <w:rsid w:val="00426C96"/>
    <w:rsid w:val="008F3610"/>
    <w:rsid w:val="00971A57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66E7"/>
  <w15:chartTrackingRefBased/>
  <w15:docId w15:val="{322D6A00-4DDA-4440-B06C-9E9348E1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971A57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nhideWhenUsed/>
    <w:rsid w:val="00971A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71A57"/>
    <w:rPr>
      <w:rFonts w:ascii="Times New Roman" w:eastAsia="Times New Roman" w:hAnsi="Times New Roman" w:cs="Times New Roman"/>
      <w:b/>
      <w:sz w:val="20"/>
      <w:szCs w:val="24"/>
      <w:lang w:eastAsia="sv-SE"/>
    </w:rPr>
  </w:style>
  <w:style w:type="paragraph" w:styleId="Brdtext2">
    <w:name w:val="Body Text 2"/>
    <w:basedOn w:val="Normal"/>
    <w:link w:val="Brdtext2Char"/>
    <w:semiHidden/>
    <w:unhideWhenUsed/>
    <w:rsid w:val="00971A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971A57"/>
    <w:rPr>
      <w:rFonts w:ascii="Times New Roman" w:eastAsia="Times New Roman" w:hAnsi="Times New Roman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e@jrt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2022-12-19T08:30:00Z</dcterms:created>
  <dcterms:modified xsi:type="dcterms:W3CDTF">2022-12-19T08:30:00Z</dcterms:modified>
</cp:coreProperties>
</file>